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A55E" w14:textId="77777777" w:rsidR="00FE067E" w:rsidRDefault="003C6034" w:rsidP="00CC1F3B">
      <w:pPr>
        <w:pStyle w:val="TitlePageOrigin"/>
      </w:pPr>
      <w:r>
        <w:rPr>
          <w:caps w:val="0"/>
        </w:rPr>
        <w:t>WEST VIRGINIA LEGISLATURE</w:t>
      </w:r>
    </w:p>
    <w:p w14:paraId="6BE101A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2096346" w14:textId="77777777" w:rsidR="00CD36CF" w:rsidRDefault="00080F36" w:rsidP="00CC1F3B">
      <w:pPr>
        <w:pStyle w:val="TitlePageBillPrefix"/>
      </w:pPr>
      <w:sdt>
        <w:sdtPr>
          <w:tag w:val="IntroDate"/>
          <w:id w:val="-1236936958"/>
          <w:placeholder>
            <w:docPart w:val="37093155FEF94A1C916BEBFDD51AACCA"/>
          </w:placeholder>
          <w:text/>
        </w:sdtPr>
        <w:sdtEndPr/>
        <w:sdtContent>
          <w:r w:rsidR="00AE48A0">
            <w:t>Introduced</w:t>
          </w:r>
        </w:sdtContent>
      </w:sdt>
    </w:p>
    <w:p w14:paraId="2D3234CB" w14:textId="06892842" w:rsidR="00CD36CF" w:rsidRDefault="00080F36" w:rsidP="00CC1F3B">
      <w:pPr>
        <w:pStyle w:val="BillNumber"/>
      </w:pPr>
      <w:sdt>
        <w:sdtPr>
          <w:tag w:val="Chamber"/>
          <w:id w:val="893011969"/>
          <w:lock w:val="sdtLocked"/>
          <w:placeholder>
            <w:docPart w:val="255C45B967C44D67A804D816BBC64CA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E6F2EC2CDA9451690B9C3AE863BE5B2"/>
          </w:placeholder>
          <w:text/>
        </w:sdtPr>
        <w:sdtEndPr/>
        <w:sdtContent>
          <w:r>
            <w:t>5636</w:t>
          </w:r>
        </w:sdtContent>
      </w:sdt>
    </w:p>
    <w:p w14:paraId="7A202AB5" w14:textId="1A669621" w:rsidR="00CD36CF" w:rsidRDefault="00CD36CF" w:rsidP="00CC1F3B">
      <w:pPr>
        <w:pStyle w:val="Sponsors"/>
      </w:pPr>
      <w:r>
        <w:t xml:space="preserve">By </w:t>
      </w:r>
      <w:sdt>
        <w:sdtPr>
          <w:tag w:val="Sponsors"/>
          <w:id w:val="1589585889"/>
          <w:placeholder>
            <w:docPart w:val="B80492ADA0D04632A2E9B7DF654CE82C"/>
          </w:placeholder>
          <w:text w:multiLine="1"/>
        </w:sdtPr>
        <w:sdtEndPr/>
        <w:sdtContent>
          <w:r w:rsidR="005247E8">
            <w:t>Delegate Toney</w:t>
          </w:r>
        </w:sdtContent>
      </w:sdt>
    </w:p>
    <w:p w14:paraId="3F134F39" w14:textId="0BCF95F8" w:rsidR="00E831B3" w:rsidRDefault="00CD36CF" w:rsidP="00CC1F3B">
      <w:pPr>
        <w:pStyle w:val="References"/>
      </w:pPr>
      <w:r>
        <w:t>[</w:t>
      </w:r>
      <w:sdt>
        <w:sdtPr>
          <w:tag w:val="References"/>
          <w:id w:val="-1043047873"/>
          <w:placeholder>
            <w:docPart w:val="CE8BBD05A4BA47C691DD77AE1B1F29C2"/>
          </w:placeholder>
          <w:text w:multiLine="1"/>
        </w:sdtPr>
        <w:sdtEndPr/>
        <w:sdtContent>
          <w:r w:rsidR="00080F36">
            <w:t>Introduced February 17, 2026; referred to the Committee on Finance</w:t>
          </w:r>
        </w:sdtContent>
      </w:sdt>
      <w:r>
        <w:t>]</w:t>
      </w:r>
    </w:p>
    <w:p w14:paraId="62D32615" w14:textId="5BF20EA8" w:rsidR="00303684" w:rsidRDefault="0000526A" w:rsidP="00CC1F3B">
      <w:pPr>
        <w:pStyle w:val="TitleSection"/>
      </w:pPr>
      <w:r>
        <w:lastRenderedPageBreak/>
        <w:t>A BILL</w:t>
      </w:r>
      <w:r w:rsidR="005247E8">
        <w:t xml:space="preserve"> to amend the Code of West Virginia, 1931, as amended, by adding a new article, designated §49-13-1, §49-13-2, and §49-13-3, relating to ensuring prompt payment through the Child Welfare Payment System for socially necessary service providers contracted to provide services through contracts with the state, requiring updates to known problems in the PATH reporting system and implementing a better payment system, requiring meetings with providers and the Department of Human Services' finance department, and requiring prompt payment and prompt reconciliation for billing.</w:t>
      </w:r>
    </w:p>
    <w:p w14:paraId="5968CE71" w14:textId="77777777" w:rsidR="00303684" w:rsidRDefault="00303684" w:rsidP="00CC1F3B">
      <w:pPr>
        <w:pStyle w:val="EnactingClause"/>
      </w:pPr>
      <w:r>
        <w:t>Be it enacted by the Legislature of West Virginia:</w:t>
      </w:r>
    </w:p>
    <w:p w14:paraId="24C4A49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F716572" w14:textId="77777777" w:rsidR="005247E8" w:rsidRPr="00BE5C40" w:rsidRDefault="005247E8" w:rsidP="005247E8">
      <w:pPr>
        <w:pStyle w:val="ArticleHeading"/>
        <w:rPr>
          <w:u w:val="single"/>
        </w:rPr>
        <w:sectPr w:rsidR="005247E8" w:rsidRPr="00BE5C40" w:rsidSect="005247E8">
          <w:type w:val="continuous"/>
          <w:pgSz w:w="12240" w:h="15840" w:code="1"/>
          <w:pgMar w:top="1440" w:right="1440" w:bottom="1440" w:left="1440" w:header="720" w:footer="720" w:gutter="0"/>
          <w:lnNumType w:countBy="1" w:restart="newSection"/>
          <w:cols w:space="720"/>
          <w:titlePg/>
          <w:docGrid w:linePitch="360"/>
        </w:sectPr>
      </w:pPr>
      <w:r w:rsidRPr="00BE5C40">
        <w:rPr>
          <w:u w:val="single"/>
        </w:rPr>
        <w:t>article 13. child welfare payment system upgrades.</w:t>
      </w:r>
    </w:p>
    <w:p w14:paraId="0C4D6D61" w14:textId="77777777" w:rsidR="005247E8" w:rsidRPr="00BE5C40" w:rsidRDefault="005247E8" w:rsidP="005247E8">
      <w:pPr>
        <w:pStyle w:val="SectionHeading"/>
        <w:rPr>
          <w:u w:val="single"/>
        </w:rPr>
        <w:sectPr w:rsidR="005247E8" w:rsidRPr="00BE5C40" w:rsidSect="005247E8">
          <w:type w:val="continuous"/>
          <w:pgSz w:w="12240" w:h="15840" w:code="1"/>
          <w:pgMar w:top="1440" w:right="1440" w:bottom="1440" w:left="1440" w:header="720" w:footer="720" w:gutter="0"/>
          <w:lnNumType w:countBy="1" w:restart="newSection"/>
          <w:cols w:space="720"/>
          <w:titlePg/>
          <w:docGrid w:linePitch="360"/>
        </w:sectPr>
      </w:pPr>
      <w:r w:rsidRPr="00BE5C40">
        <w:rPr>
          <w:u w:val="single"/>
        </w:rPr>
        <w:t>§49-13-1. Legislative findings.</w:t>
      </w:r>
    </w:p>
    <w:p w14:paraId="1169E71A" w14:textId="77777777" w:rsidR="005247E8" w:rsidRPr="00BE5C40" w:rsidRDefault="005247E8" w:rsidP="005247E8">
      <w:pPr>
        <w:pStyle w:val="SectionBody"/>
        <w:rPr>
          <w:u w:val="single"/>
        </w:rPr>
      </w:pPr>
      <w:r w:rsidRPr="00BE5C40">
        <w:rPr>
          <w:u w:val="single"/>
        </w:rPr>
        <w:t xml:space="preserve">The Legislature finds that the implications of the various state system and financial accounting failures have reached a critical status: </w:t>
      </w:r>
    </w:p>
    <w:p w14:paraId="26D38127" w14:textId="77777777" w:rsidR="005247E8" w:rsidRPr="00BE5C40" w:rsidRDefault="005247E8" w:rsidP="005247E8">
      <w:pPr>
        <w:pStyle w:val="SectionBody"/>
        <w:rPr>
          <w:u w:val="single"/>
        </w:rPr>
      </w:pPr>
      <w:r w:rsidRPr="00BE5C40">
        <w:rPr>
          <w:u w:val="single"/>
        </w:rPr>
        <w:t>(</w:t>
      </w:r>
      <w:r>
        <w:rPr>
          <w:u w:val="single"/>
        </w:rPr>
        <w:t>1</w:t>
      </w:r>
      <w:r w:rsidRPr="00BE5C40">
        <w:rPr>
          <w:u w:val="single"/>
        </w:rPr>
        <w:t xml:space="preserve">) Providers have reported having to dip into lines of credit, costing their agencies significant interest. </w:t>
      </w:r>
    </w:p>
    <w:p w14:paraId="1B0E6B32" w14:textId="77777777" w:rsidR="005247E8" w:rsidRPr="00BE5C40" w:rsidRDefault="005247E8" w:rsidP="005247E8">
      <w:pPr>
        <w:pStyle w:val="SectionBody"/>
        <w:rPr>
          <w:u w:val="single"/>
        </w:rPr>
      </w:pPr>
      <w:r w:rsidRPr="00BE5C40">
        <w:rPr>
          <w:u w:val="single"/>
        </w:rPr>
        <w:t>(</w:t>
      </w:r>
      <w:r>
        <w:rPr>
          <w:u w:val="single"/>
        </w:rPr>
        <w:t>2</w:t>
      </w:r>
      <w:r w:rsidRPr="00BE5C40">
        <w:rPr>
          <w:u w:val="single"/>
        </w:rPr>
        <w:t xml:space="preserve">) Providers have reported that financial institutions have informed providers that lines of credit will be reduced as a result of unsteady cashflow. </w:t>
      </w:r>
    </w:p>
    <w:p w14:paraId="13330F38" w14:textId="77777777" w:rsidR="005247E8" w:rsidRPr="00BE5C40" w:rsidRDefault="005247E8" w:rsidP="005247E8">
      <w:pPr>
        <w:pStyle w:val="SectionBody"/>
        <w:rPr>
          <w:u w:val="single"/>
        </w:rPr>
      </w:pPr>
      <w:r w:rsidRPr="00BE5C40">
        <w:rPr>
          <w:u w:val="single"/>
        </w:rPr>
        <w:t>(</w:t>
      </w:r>
      <w:r>
        <w:rPr>
          <w:u w:val="single"/>
        </w:rPr>
        <w:t>3</w:t>
      </w:r>
      <w:r w:rsidRPr="00BE5C40">
        <w:rPr>
          <w:u w:val="single"/>
        </w:rPr>
        <w:t xml:space="preserve">) Providers report they are unable to invest in any expansion of any of the critically needed youth services the state desperately needs due to the impact payment issues are having on capital. </w:t>
      </w:r>
    </w:p>
    <w:p w14:paraId="28DB97B5" w14:textId="77777777" w:rsidR="005247E8" w:rsidRPr="00BE5C40" w:rsidRDefault="005247E8" w:rsidP="005247E8">
      <w:pPr>
        <w:pStyle w:val="SectionBody"/>
        <w:rPr>
          <w:u w:val="single"/>
        </w:rPr>
      </w:pPr>
      <w:r w:rsidRPr="00BE5C40">
        <w:rPr>
          <w:u w:val="single"/>
        </w:rPr>
        <w:t>(</w:t>
      </w:r>
      <w:r>
        <w:rPr>
          <w:u w:val="single"/>
        </w:rPr>
        <w:t>4</w:t>
      </w:r>
      <w:r w:rsidRPr="00BE5C40">
        <w:rPr>
          <w:u w:val="single"/>
        </w:rPr>
        <w:t xml:space="preserve">) Despite extensive demand for critical services to children, providers report they are operating at bare minimum capacity. </w:t>
      </w:r>
    </w:p>
    <w:p w14:paraId="0B57D5B8" w14:textId="01B2FED3" w:rsidR="005247E8" w:rsidRPr="00BE5C40" w:rsidRDefault="005247E8" w:rsidP="005247E8">
      <w:pPr>
        <w:pStyle w:val="SectionBody"/>
        <w:rPr>
          <w:u w:val="single"/>
        </w:rPr>
      </w:pPr>
      <w:r w:rsidRPr="00BE5C40">
        <w:rPr>
          <w:u w:val="single"/>
        </w:rPr>
        <w:t>(</w:t>
      </w:r>
      <w:r>
        <w:rPr>
          <w:u w:val="single"/>
        </w:rPr>
        <w:t>5</w:t>
      </w:r>
      <w:r w:rsidRPr="00BE5C40">
        <w:rPr>
          <w:u w:val="single"/>
        </w:rPr>
        <w:t xml:space="preserve">) Providers are dropping out of service lines and closing programs entirely because they cannot afford to float the money waiting on the </w:t>
      </w:r>
      <w:r w:rsidR="00CC394E">
        <w:rPr>
          <w:u w:val="single"/>
        </w:rPr>
        <w:t>s</w:t>
      </w:r>
      <w:r w:rsidRPr="00BE5C40">
        <w:rPr>
          <w:u w:val="single"/>
        </w:rPr>
        <w:t xml:space="preserve">tate to reimburse for services. </w:t>
      </w:r>
    </w:p>
    <w:p w14:paraId="43AEBAF3" w14:textId="77777777" w:rsidR="005247E8" w:rsidRPr="00BE5C40" w:rsidRDefault="005247E8" w:rsidP="005247E8">
      <w:pPr>
        <w:pStyle w:val="SectionBody"/>
        <w:rPr>
          <w:u w:val="single"/>
        </w:rPr>
      </w:pPr>
      <w:r w:rsidRPr="00BE5C40">
        <w:rPr>
          <w:u w:val="single"/>
        </w:rPr>
        <w:t>(</w:t>
      </w:r>
      <w:r>
        <w:rPr>
          <w:u w:val="single"/>
        </w:rPr>
        <w:t>6</w:t>
      </w:r>
      <w:r w:rsidRPr="00BE5C40">
        <w:rPr>
          <w:u w:val="single"/>
        </w:rPr>
        <w:t xml:space="preserve">) Providers report that they are unable to take on new service lines in areas with critical shortages because of persistent payment and regulatory barriers. </w:t>
      </w:r>
    </w:p>
    <w:p w14:paraId="2146E494" w14:textId="77777777" w:rsidR="005247E8" w:rsidRPr="00BE5C40" w:rsidRDefault="005247E8" w:rsidP="005247E8">
      <w:pPr>
        <w:pStyle w:val="SectionBody"/>
        <w:rPr>
          <w:u w:val="single"/>
        </w:rPr>
      </w:pPr>
      <w:r w:rsidRPr="00BE5C40">
        <w:rPr>
          <w:u w:val="single"/>
        </w:rPr>
        <w:t>(</w:t>
      </w:r>
      <w:r>
        <w:rPr>
          <w:u w:val="single"/>
        </w:rPr>
        <w:t>7</w:t>
      </w:r>
      <w:r w:rsidRPr="00BE5C40">
        <w:rPr>
          <w:u w:val="single"/>
        </w:rPr>
        <w:t xml:space="preserve">) Providers have expressed that staff have had to go without needed retention bonuses </w:t>
      </w:r>
      <w:r w:rsidRPr="00BE5C40">
        <w:rPr>
          <w:u w:val="single"/>
        </w:rPr>
        <w:lastRenderedPageBreak/>
        <w:t xml:space="preserve">and pay raises and that payrolls have been delayed. </w:t>
      </w:r>
    </w:p>
    <w:p w14:paraId="37BBD59C" w14:textId="77777777" w:rsidR="005247E8" w:rsidRPr="00BE5C40" w:rsidRDefault="005247E8" w:rsidP="005247E8">
      <w:pPr>
        <w:pStyle w:val="SectionBody"/>
        <w:rPr>
          <w:u w:val="single"/>
        </w:rPr>
      </w:pPr>
      <w:r w:rsidRPr="00BE5C40">
        <w:rPr>
          <w:u w:val="single"/>
        </w:rPr>
        <w:t>(</w:t>
      </w:r>
      <w:r>
        <w:rPr>
          <w:u w:val="single"/>
        </w:rPr>
        <w:t>8</w:t>
      </w:r>
      <w:r w:rsidRPr="00BE5C40">
        <w:rPr>
          <w:u w:val="single"/>
        </w:rPr>
        <w:t xml:space="preserve">) Providers have reported that children that could be served in their communities are being forced into less than ideal placements like hotels because providers do not have the financial foundation to build out services. </w:t>
      </w:r>
    </w:p>
    <w:p w14:paraId="3BFEA554" w14:textId="21F7A376" w:rsidR="005247E8" w:rsidRPr="00BE5C40" w:rsidRDefault="005247E8" w:rsidP="005247E8">
      <w:pPr>
        <w:pStyle w:val="SectionBody"/>
        <w:rPr>
          <w:u w:val="single"/>
        </w:rPr>
      </w:pPr>
      <w:r w:rsidRPr="00BE5C40">
        <w:rPr>
          <w:u w:val="single"/>
        </w:rPr>
        <w:t>(</w:t>
      </w:r>
      <w:r>
        <w:rPr>
          <w:u w:val="single"/>
        </w:rPr>
        <w:t>9</w:t>
      </w:r>
      <w:r w:rsidRPr="00BE5C40">
        <w:rPr>
          <w:u w:val="single"/>
        </w:rPr>
        <w:t xml:space="preserve">) There have been delayed payments intended to support foster children in the </w:t>
      </w:r>
      <w:r w:rsidR="00CC394E">
        <w:rPr>
          <w:u w:val="single"/>
        </w:rPr>
        <w:t>s</w:t>
      </w:r>
      <w:r w:rsidRPr="00BE5C40">
        <w:rPr>
          <w:u w:val="single"/>
        </w:rPr>
        <w:t>tate’s care.</w:t>
      </w:r>
    </w:p>
    <w:p w14:paraId="33195152" w14:textId="77777777" w:rsidR="005247E8" w:rsidRPr="00BE5C40" w:rsidRDefault="005247E8" w:rsidP="005247E8">
      <w:pPr>
        <w:pStyle w:val="SectionHeading"/>
        <w:rPr>
          <w:u w:val="single"/>
        </w:rPr>
        <w:sectPr w:rsidR="005247E8" w:rsidRPr="00BE5C40" w:rsidSect="005247E8">
          <w:type w:val="continuous"/>
          <w:pgSz w:w="12240" w:h="15840" w:code="1"/>
          <w:pgMar w:top="1440" w:right="1440" w:bottom="1440" w:left="1440" w:header="720" w:footer="720" w:gutter="0"/>
          <w:lnNumType w:countBy="1" w:restart="newSection"/>
          <w:cols w:space="720"/>
          <w:titlePg/>
          <w:docGrid w:linePitch="360"/>
        </w:sectPr>
      </w:pPr>
      <w:r w:rsidRPr="00BE5C40">
        <w:rPr>
          <w:u w:val="single"/>
        </w:rPr>
        <w:t>§49-13-2. System-wide payment.</w:t>
      </w:r>
    </w:p>
    <w:p w14:paraId="6D518D67" w14:textId="77777777" w:rsidR="005247E8" w:rsidRPr="00BE5C40" w:rsidRDefault="005247E8" w:rsidP="005247E8">
      <w:pPr>
        <w:pStyle w:val="SectionBody"/>
        <w:rPr>
          <w:u w:val="single"/>
        </w:rPr>
      </w:pPr>
      <w:r w:rsidRPr="00BE5C40">
        <w:rPr>
          <w:u w:val="single"/>
        </w:rPr>
        <w:t>The Department of Human Services must implement the following changes by July 1, 2027:</w:t>
      </w:r>
    </w:p>
    <w:p w14:paraId="6CAAA7B8" w14:textId="77777777" w:rsidR="005247E8" w:rsidRPr="00BE5C40" w:rsidRDefault="005247E8" w:rsidP="005247E8">
      <w:pPr>
        <w:pStyle w:val="SectionBody"/>
        <w:rPr>
          <w:u w:val="single"/>
        </w:rPr>
      </w:pPr>
      <w:r w:rsidRPr="00BE5C40">
        <w:rPr>
          <w:u w:val="single"/>
        </w:rPr>
        <w:t>(</w:t>
      </w:r>
      <w:r>
        <w:rPr>
          <w:u w:val="single"/>
        </w:rPr>
        <w:t>1</w:t>
      </w:r>
      <w:r w:rsidRPr="00BE5C40">
        <w:rPr>
          <w:u w:val="single"/>
        </w:rPr>
        <w:t xml:space="preserve">) Decouple </w:t>
      </w:r>
      <w:r>
        <w:rPr>
          <w:u w:val="single"/>
        </w:rPr>
        <w:t>p</w:t>
      </w:r>
      <w:r w:rsidRPr="00BE5C40">
        <w:rPr>
          <w:u w:val="single"/>
        </w:rPr>
        <w:t>ayments from</w:t>
      </w:r>
      <w:r>
        <w:rPr>
          <w:u w:val="single"/>
        </w:rPr>
        <w:t xml:space="preserve"> w</w:t>
      </w:r>
      <w:r w:rsidRPr="00BE5C40">
        <w:rPr>
          <w:u w:val="single"/>
        </w:rPr>
        <w:t xml:space="preserve">orker </w:t>
      </w:r>
      <w:r>
        <w:rPr>
          <w:u w:val="single"/>
        </w:rPr>
        <w:t>t</w:t>
      </w:r>
      <w:r w:rsidRPr="00BE5C40">
        <w:rPr>
          <w:u w:val="single"/>
        </w:rPr>
        <w:t>riggers</w:t>
      </w:r>
      <w:r>
        <w:rPr>
          <w:color w:val="2F5496" w:themeColor="accent5" w:themeShade="BF"/>
          <w:u w:val="single"/>
        </w:rPr>
        <w:t xml:space="preserve"> </w:t>
      </w:r>
      <w:r w:rsidRPr="00F54086">
        <w:rPr>
          <w:color w:val="auto"/>
          <w:u w:val="single"/>
        </w:rPr>
        <w:t xml:space="preserve">and </w:t>
      </w:r>
      <w:r w:rsidRPr="00CC394E">
        <w:rPr>
          <w:color w:val="auto"/>
          <w:u w:val="single"/>
        </w:rPr>
        <w:t>r</w:t>
      </w:r>
      <w:r w:rsidRPr="006910B9">
        <w:rPr>
          <w:color w:val="auto"/>
          <w:u w:val="single"/>
        </w:rPr>
        <w:t>emove t</w:t>
      </w:r>
      <w:r w:rsidRPr="00BE5C40">
        <w:rPr>
          <w:u w:val="single"/>
        </w:rPr>
        <w:t xml:space="preserve">he dependency on individual Child Protective Services/Youth Services worker system entries to trigger payment. </w:t>
      </w:r>
    </w:p>
    <w:p w14:paraId="69F12F0F" w14:textId="77777777" w:rsidR="005247E8" w:rsidRPr="00BE5C40" w:rsidRDefault="005247E8" w:rsidP="005247E8">
      <w:pPr>
        <w:pStyle w:val="SectionBody"/>
        <w:rPr>
          <w:u w:val="single"/>
        </w:rPr>
      </w:pPr>
      <w:r w:rsidRPr="00BE5C40">
        <w:rPr>
          <w:u w:val="single"/>
        </w:rPr>
        <w:t>(</w:t>
      </w:r>
      <w:r>
        <w:rPr>
          <w:u w:val="single"/>
        </w:rPr>
        <w:t>2</w:t>
      </w:r>
      <w:r w:rsidRPr="00BE5C40">
        <w:rPr>
          <w:u w:val="single"/>
        </w:rPr>
        <w:t xml:space="preserve">) Implement </w:t>
      </w:r>
      <w:r>
        <w:rPr>
          <w:u w:val="single"/>
        </w:rPr>
        <w:t>i</w:t>
      </w:r>
      <w:r w:rsidRPr="00BE5C40">
        <w:rPr>
          <w:u w:val="single"/>
        </w:rPr>
        <w:t>nvoice-</w:t>
      </w:r>
      <w:r>
        <w:rPr>
          <w:u w:val="single"/>
        </w:rPr>
        <w:t>b</w:t>
      </w:r>
      <w:r w:rsidRPr="00BE5C40">
        <w:rPr>
          <w:u w:val="single"/>
        </w:rPr>
        <w:t xml:space="preserve">ased </w:t>
      </w:r>
      <w:r>
        <w:rPr>
          <w:u w:val="single"/>
        </w:rPr>
        <w:t>p</w:t>
      </w:r>
      <w:r w:rsidRPr="00BE5C40">
        <w:rPr>
          <w:u w:val="single"/>
        </w:rPr>
        <w:t>ayment</w:t>
      </w:r>
      <w:r>
        <w:rPr>
          <w:u w:val="single"/>
        </w:rPr>
        <w:t>s and t</w:t>
      </w:r>
      <w:r w:rsidRPr="00BE5C40">
        <w:rPr>
          <w:u w:val="single"/>
        </w:rPr>
        <w:t xml:space="preserve">ransition to a standardized, invoice-based payment system for services rendered. </w:t>
      </w:r>
    </w:p>
    <w:p w14:paraId="64A73DF8" w14:textId="77777777" w:rsidR="005247E8" w:rsidRPr="00BE5C40" w:rsidRDefault="005247E8" w:rsidP="005247E8">
      <w:pPr>
        <w:pStyle w:val="SectionBody"/>
        <w:rPr>
          <w:u w:val="single"/>
        </w:rPr>
      </w:pPr>
      <w:r w:rsidRPr="00BE5C40">
        <w:rPr>
          <w:u w:val="single"/>
        </w:rPr>
        <w:t>(</w:t>
      </w:r>
      <w:r>
        <w:rPr>
          <w:u w:val="single"/>
        </w:rPr>
        <w:t>3</w:t>
      </w:r>
      <w:r w:rsidRPr="00BE5C40">
        <w:rPr>
          <w:u w:val="single"/>
        </w:rPr>
        <w:t xml:space="preserve">) Mandate </w:t>
      </w:r>
      <w:r>
        <w:rPr>
          <w:u w:val="single"/>
        </w:rPr>
        <w:t>t</w:t>
      </w:r>
      <w:r w:rsidRPr="00BE5C40">
        <w:rPr>
          <w:u w:val="single"/>
        </w:rPr>
        <w:t xml:space="preserve">imely </w:t>
      </w:r>
      <w:r>
        <w:rPr>
          <w:u w:val="single"/>
        </w:rPr>
        <w:t>r</w:t>
      </w:r>
      <w:r w:rsidRPr="00BE5C40">
        <w:rPr>
          <w:u w:val="single"/>
        </w:rPr>
        <w:t>econciliation</w:t>
      </w:r>
      <w:r>
        <w:rPr>
          <w:u w:val="single"/>
        </w:rPr>
        <w:t xml:space="preserve"> and e</w:t>
      </w:r>
      <w:r w:rsidRPr="00BE5C40">
        <w:rPr>
          <w:u w:val="single"/>
        </w:rPr>
        <w:t xml:space="preserve">stablish a formal annual reconciliation process that must be completed within six months, following the end of the fiscal year. </w:t>
      </w:r>
    </w:p>
    <w:p w14:paraId="7F014608" w14:textId="77777777" w:rsidR="005247E8" w:rsidRPr="00BE5C40" w:rsidRDefault="005247E8" w:rsidP="005247E8">
      <w:pPr>
        <w:pStyle w:val="SectionBody"/>
        <w:rPr>
          <w:u w:val="single"/>
        </w:rPr>
      </w:pPr>
      <w:r w:rsidRPr="00BE5C40">
        <w:rPr>
          <w:u w:val="single"/>
        </w:rPr>
        <w:t>(</w:t>
      </w:r>
      <w:r>
        <w:rPr>
          <w:u w:val="single"/>
        </w:rPr>
        <w:t>4</w:t>
      </w:r>
      <w:r w:rsidRPr="00BE5C40">
        <w:rPr>
          <w:u w:val="single"/>
        </w:rPr>
        <w:t xml:space="preserve">) Create a </w:t>
      </w:r>
      <w:r>
        <w:rPr>
          <w:u w:val="single"/>
        </w:rPr>
        <w:t>d</w:t>
      </w:r>
      <w:r w:rsidRPr="00BE5C40">
        <w:rPr>
          <w:u w:val="single"/>
        </w:rPr>
        <w:t xml:space="preserve">edicated </w:t>
      </w:r>
      <w:r>
        <w:rPr>
          <w:u w:val="single"/>
        </w:rPr>
        <w:t>p</w:t>
      </w:r>
      <w:r w:rsidRPr="00BE5C40">
        <w:rPr>
          <w:u w:val="single"/>
        </w:rPr>
        <w:t xml:space="preserve">ayment </w:t>
      </w:r>
      <w:r>
        <w:rPr>
          <w:u w:val="single"/>
        </w:rPr>
        <w:t>r</w:t>
      </w:r>
      <w:r w:rsidRPr="00BE5C40">
        <w:rPr>
          <w:u w:val="single"/>
        </w:rPr>
        <w:t xml:space="preserve">esolution </w:t>
      </w:r>
      <w:r>
        <w:rPr>
          <w:u w:val="single"/>
        </w:rPr>
        <w:t>p</w:t>
      </w:r>
      <w:r w:rsidRPr="00BE5C40">
        <w:rPr>
          <w:u w:val="single"/>
        </w:rPr>
        <w:t>rocess</w:t>
      </w:r>
      <w:r>
        <w:rPr>
          <w:u w:val="single"/>
        </w:rPr>
        <w:t xml:space="preserve"> by d</w:t>
      </w:r>
      <w:r w:rsidRPr="00BE5C40">
        <w:rPr>
          <w:u w:val="single"/>
        </w:rPr>
        <w:t>esignat</w:t>
      </w:r>
      <w:r>
        <w:rPr>
          <w:u w:val="single"/>
        </w:rPr>
        <w:t>ing</w:t>
      </w:r>
      <w:r w:rsidRPr="00BE5C40">
        <w:rPr>
          <w:u w:val="single"/>
        </w:rPr>
        <w:t xml:space="preserve"> a specific, high-level contact within the department finance unit and a clear, documented process for providers to escalate and resolve payment issues efficiently. </w:t>
      </w:r>
    </w:p>
    <w:p w14:paraId="6EE8932B" w14:textId="77777777" w:rsidR="005247E8" w:rsidRPr="00BE5C40" w:rsidRDefault="005247E8" w:rsidP="005247E8">
      <w:pPr>
        <w:pStyle w:val="SectionBody"/>
        <w:rPr>
          <w:u w:val="single"/>
        </w:rPr>
      </w:pPr>
      <w:r w:rsidRPr="00BE5C40">
        <w:rPr>
          <w:u w:val="single"/>
        </w:rPr>
        <w:t>(</w:t>
      </w:r>
      <w:r>
        <w:rPr>
          <w:u w:val="single"/>
        </w:rPr>
        <w:t>5</w:t>
      </w:r>
      <w:r w:rsidRPr="00BE5C40">
        <w:rPr>
          <w:u w:val="single"/>
        </w:rPr>
        <w:t xml:space="preserve">) Hold </w:t>
      </w:r>
      <w:r>
        <w:rPr>
          <w:u w:val="single"/>
        </w:rPr>
        <w:t>r</w:t>
      </w:r>
      <w:r w:rsidRPr="00BE5C40">
        <w:rPr>
          <w:u w:val="single"/>
        </w:rPr>
        <w:t xml:space="preserve">egular </w:t>
      </w:r>
      <w:r>
        <w:rPr>
          <w:u w:val="single"/>
        </w:rPr>
        <w:t>f</w:t>
      </w:r>
      <w:r w:rsidRPr="00BE5C40">
        <w:rPr>
          <w:u w:val="single"/>
        </w:rPr>
        <w:t xml:space="preserve">inance </w:t>
      </w:r>
      <w:r>
        <w:rPr>
          <w:u w:val="single"/>
        </w:rPr>
        <w:t>m</w:t>
      </w:r>
      <w:r w:rsidRPr="00BE5C40">
        <w:rPr>
          <w:u w:val="single"/>
        </w:rPr>
        <w:t>eetings</w:t>
      </w:r>
      <w:r>
        <w:rPr>
          <w:u w:val="single"/>
        </w:rPr>
        <w:t xml:space="preserve"> and i</w:t>
      </w:r>
      <w:r w:rsidRPr="00BE5C40">
        <w:rPr>
          <w:u w:val="single"/>
        </w:rPr>
        <w:t>nstitute regular monthly meetings between provider representatives and the department finance unit to proactively review payment trends, address emerging issues, and improve communication.</w:t>
      </w:r>
    </w:p>
    <w:p w14:paraId="6B62D8F9" w14:textId="77777777" w:rsidR="005247E8" w:rsidRPr="00BE5C40" w:rsidRDefault="005247E8" w:rsidP="005247E8">
      <w:pPr>
        <w:pStyle w:val="SectionHeading"/>
        <w:rPr>
          <w:u w:val="single"/>
        </w:rPr>
        <w:sectPr w:rsidR="005247E8" w:rsidRPr="00BE5C40" w:rsidSect="005247E8">
          <w:type w:val="continuous"/>
          <w:pgSz w:w="12240" w:h="15840" w:code="1"/>
          <w:pgMar w:top="1440" w:right="1440" w:bottom="1440" w:left="1440" w:header="720" w:footer="720" w:gutter="0"/>
          <w:lnNumType w:countBy="1" w:restart="newSection"/>
          <w:cols w:space="720"/>
          <w:titlePg/>
          <w:docGrid w:linePitch="360"/>
        </w:sectPr>
      </w:pPr>
      <w:r w:rsidRPr="00BE5C40">
        <w:rPr>
          <w:u w:val="single"/>
        </w:rPr>
        <w:t>§49-13-3. Specific service line payment</w:t>
      </w:r>
      <w:r>
        <w:rPr>
          <w:u w:val="single"/>
        </w:rPr>
        <w:t>s</w:t>
      </w:r>
      <w:r w:rsidRPr="00BE5C40">
        <w:rPr>
          <w:u w:val="single"/>
        </w:rPr>
        <w:t>.</w:t>
      </w:r>
    </w:p>
    <w:p w14:paraId="4A2AA824" w14:textId="77777777" w:rsidR="005247E8" w:rsidRPr="00BE5C40" w:rsidRDefault="005247E8" w:rsidP="005247E8">
      <w:pPr>
        <w:pStyle w:val="SectionBody"/>
        <w:rPr>
          <w:u w:val="single"/>
        </w:rPr>
      </w:pPr>
      <w:r w:rsidRPr="00BE5C40">
        <w:rPr>
          <w:u w:val="single"/>
        </w:rPr>
        <w:t xml:space="preserve">(a) Allow </w:t>
      </w:r>
      <w:r>
        <w:rPr>
          <w:u w:val="single"/>
        </w:rPr>
        <w:t>c</w:t>
      </w:r>
      <w:r w:rsidRPr="00BE5C40">
        <w:rPr>
          <w:u w:val="single"/>
        </w:rPr>
        <w:t xml:space="preserve">hild </w:t>
      </w:r>
      <w:r>
        <w:rPr>
          <w:u w:val="single"/>
        </w:rPr>
        <w:t>p</w:t>
      </w:r>
      <w:r w:rsidRPr="00BE5C40">
        <w:rPr>
          <w:u w:val="single"/>
        </w:rPr>
        <w:t xml:space="preserve">lacement </w:t>
      </w:r>
      <w:r>
        <w:rPr>
          <w:u w:val="single"/>
        </w:rPr>
        <w:t>a</w:t>
      </w:r>
      <w:r w:rsidRPr="00BE5C40">
        <w:rPr>
          <w:u w:val="single"/>
        </w:rPr>
        <w:t xml:space="preserve">gency </w:t>
      </w:r>
      <w:r>
        <w:rPr>
          <w:u w:val="single"/>
        </w:rPr>
        <w:t>p</w:t>
      </w:r>
      <w:r w:rsidRPr="00BE5C40">
        <w:rPr>
          <w:u w:val="single"/>
        </w:rPr>
        <w:t xml:space="preserve">rovider </w:t>
      </w:r>
      <w:r>
        <w:rPr>
          <w:u w:val="single"/>
        </w:rPr>
        <w:t>u</w:t>
      </w:r>
      <w:r w:rsidRPr="00BE5C40">
        <w:rPr>
          <w:u w:val="single"/>
        </w:rPr>
        <w:t xml:space="preserve">pdates to </w:t>
      </w:r>
      <w:r>
        <w:rPr>
          <w:u w:val="single"/>
        </w:rPr>
        <w:t>f</w:t>
      </w:r>
      <w:r w:rsidRPr="00BE5C40">
        <w:rPr>
          <w:u w:val="single"/>
        </w:rPr>
        <w:t xml:space="preserve">oster </w:t>
      </w:r>
      <w:r>
        <w:rPr>
          <w:u w:val="single"/>
        </w:rPr>
        <w:t>f</w:t>
      </w:r>
      <w:r w:rsidRPr="00BE5C40">
        <w:rPr>
          <w:u w:val="single"/>
        </w:rPr>
        <w:t xml:space="preserve">amily </w:t>
      </w:r>
      <w:r>
        <w:rPr>
          <w:u w:val="single"/>
        </w:rPr>
        <w:t>s</w:t>
      </w:r>
      <w:r w:rsidRPr="00BE5C40">
        <w:rPr>
          <w:u w:val="single"/>
        </w:rPr>
        <w:t>tatus</w:t>
      </w:r>
      <w:r>
        <w:rPr>
          <w:u w:val="single"/>
        </w:rPr>
        <w:t xml:space="preserve"> and g</w:t>
      </w:r>
      <w:r w:rsidRPr="00BE5C40">
        <w:rPr>
          <w:u w:val="single"/>
        </w:rPr>
        <w:t xml:space="preserve">rant child placement agencies secure, time limited access to the State PATH system for the sole purpose of updating foster family status, including openings and certifications in order to improve data accuracy and ensure payments reflect real-time capacity. </w:t>
      </w:r>
    </w:p>
    <w:p w14:paraId="26EAD8AC" w14:textId="61814544" w:rsidR="008736AA" w:rsidRDefault="005247E8" w:rsidP="005247E8">
      <w:pPr>
        <w:pStyle w:val="SectionBody"/>
      </w:pPr>
      <w:r w:rsidRPr="00BE5C40">
        <w:rPr>
          <w:u w:val="single"/>
        </w:rPr>
        <w:t xml:space="preserve">(b) </w:t>
      </w:r>
      <w:r>
        <w:rPr>
          <w:u w:val="single"/>
        </w:rPr>
        <w:t>Address r</w:t>
      </w:r>
      <w:r w:rsidRPr="00BE5C40">
        <w:rPr>
          <w:u w:val="single"/>
        </w:rPr>
        <w:t xml:space="preserve">esidential </w:t>
      </w:r>
      <w:r>
        <w:rPr>
          <w:u w:val="single"/>
        </w:rPr>
        <w:t>t</w:t>
      </w:r>
      <w:r w:rsidRPr="00BE5C40">
        <w:rPr>
          <w:u w:val="single"/>
        </w:rPr>
        <w:t xml:space="preserve">ransitional </w:t>
      </w:r>
      <w:r>
        <w:rPr>
          <w:u w:val="single"/>
        </w:rPr>
        <w:t>l</w:t>
      </w:r>
      <w:r w:rsidRPr="00BE5C40">
        <w:rPr>
          <w:u w:val="single"/>
        </w:rPr>
        <w:t xml:space="preserve">iving </w:t>
      </w:r>
      <w:r>
        <w:rPr>
          <w:u w:val="single"/>
        </w:rPr>
        <w:t>p</w:t>
      </w:r>
      <w:r w:rsidRPr="00BE5C40">
        <w:rPr>
          <w:u w:val="single"/>
        </w:rPr>
        <w:t xml:space="preserve">ayment </w:t>
      </w:r>
      <w:r>
        <w:rPr>
          <w:u w:val="single"/>
        </w:rPr>
        <w:t>f</w:t>
      </w:r>
      <w:r w:rsidRPr="00BE5C40">
        <w:rPr>
          <w:u w:val="single"/>
        </w:rPr>
        <w:t>ixes</w:t>
      </w:r>
      <w:r>
        <w:rPr>
          <w:u w:val="single"/>
        </w:rPr>
        <w:t xml:space="preserve"> and</w:t>
      </w:r>
      <w:r w:rsidRPr="00BE5C40">
        <w:rPr>
          <w:u w:val="single"/>
        </w:rPr>
        <w:t xml:space="preserve"> correct the known Systemic Coding Errors within the PATH system that improperly codes and reimburses transitional living services, ensuring accurate payment rates for this service line.</w:t>
      </w:r>
    </w:p>
    <w:p w14:paraId="1A871195" w14:textId="77777777" w:rsidR="00C33014" w:rsidRDefault="00C33014" w:rsidP="00CC1F3B">
      <w:pPr>
        <w:pStyle w:val="Note"/>
      </w:pPr>
    </w:p>
    <w:p w14:paraId="4ABA4577" w14:textId="694EDE68" w:rsidR="006865E9" w:rsidRDefault="00CF1DCA" w:rsidP="00CC1F3B">
      <w:pPr>
        <w:pStyle w:val="Note"/>
      </w:pPr>
      <w:r>
        <w:t xml:space="preserve">NOTE: </w:t>
      </w:r>
      <w:r w:rsidR="005247E8">
        <w:t>The purpose of this bill is to improve the payment systems of Department of Human Services to ensure prompt payment through the Child Welfare Payment System for socially necessary service providers contracted to provide services through contracts with the state.</w:t>
      </w:r>
    </w:p>
    <w:p w14:paraId="6707B2E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4ED3" w14:textId="77777777" w:rsidR="005247E8" w:rsidRPr="00B844FE" w:rsidRDefault="005247E8" w:rsidP="00B844FE">
      <w:r>
        <w:separator/>
      </w:r>
    </w:p>
  </w:endnote>
  <w:endnote w:type="continuationSeparator" w:id="0">
    <w:p w14:paraId="785DC353" w14:textId="77777777" w:rsidR="005247E8" w:rsidRPr="00B844FE" w:rsidRDefault="005247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1A93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9409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541BC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0719" w14:textId="77777777" w:rsidR="005247E8" w:rsidRDefault="00524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D840" w14:textId="77777777" w:rsidR="005247E8" w:rsidRPr="00B844FE" w:rsidRDefault="005247E8" w:rsidP="00B844FE">
      <w:r>
        <w:separator/>
      </w:r>
    </w:p>
  </w:footnote>
  <w:footnote w:type="continuationSeparator" w:id="0">
    <w:p w14:paraId="089B4A74" w14:textId="77777777" w:rsidR="005247E8" w:rsidRPr="00B844FE" w:rsidRDefault="005247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0E37" w14:textId="77777777" w:rsidR="002A0269" w:rsidRPr="00B844FE" w:rsidRDefault="00080F36">
    <w:pPr>
      <w:pStyle w:val="Header"/>
    </w:pPr>
    <w:sdt>
      <w:sdtPr>
        <w:id w:val="-684364211"/>
        <w:placeholder>
          <w:docPart w:val="255C45B967C44D67A804D816BBC64CA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55C45B967C44D67A804D816BBC64CA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6A00" w14:textId="5067ACB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247E8">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247E8">
          <w:rPr>
            <w:sz w:val="22"/>
            <w:szCs w:val="22"/>
          </w:rPr>
          <w:t>2026R2691A</w:t>
        </w:r>
      </w:sdtContent>
    </w:sdt>
  </w:p>
  <w:p w14:paraId="594765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8BF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E8"/>
    <w:rsid w:val="0000526A"/>
    <w:rsid w:val="000573A9"/>
    <w:rsid w:val="00080F36"/>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D57AF"/>
    <w:rsid w:val="004E3441"/>
    <w:rsid w:val="00500579"/>
    <w:rsid w:val="005247E8"/>
    <w:rsid w:val="00536258"/>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24C91"/>
    <w:rsid w:val="00834EDE"/>
    <w:rsid w:val="008736AA"/>
    <w:rsid w:val="008D275D"/>
    <w:rsid w:val="00946186"/>
    <w:rsid w:val="00980327"/>
    <w:rsid w:val="00986478"/>
    <w:rsid w:val="009B5557"/>
    <w:rsid w:val="009F1067"/>
    <w:rsid w:val="00A31E01"/>
    <w:rsid w:val="00A527AD"/>
    <w:rsid w:val="00A718CF"/>
    <w:rsid w:val="00AA069B"/>
    <w:rsid w:val="00AC4E72"/>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394E"/>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256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ACEC5"/>
  <w15:chartTrackingRefBased/>
  <w15:docId w15:val="{E6FC2938-FE54-43A6-9606-33B697D0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093155FEF94A1C916BEBFDD51AACCA"/>
        <w:category>
          <w:name w:val="General"/>
          <w:gallery w:val="placeholder"/>
        </w:category>
        <w:types>
          <w:type w:val="bbPlcHdr"/>
        </w:types>
        <w:behaviors>
          <w:behavior w:val="content"/>
        </w:behaviors>
        <w:guid w:val="{88CEC767-4548-44AE-8923-D3CA404AA86A}"/>
      </w:docPartPr>
      <w:docPartBody>
        <w:p w:rsidR="000F6315" w:rsidRDefault="000F6315">
          <w:pPr>
            <w:pStyle w:val="37093155FEF94A1C916BEBFDD51AACCA"/>
          </w:pPr>
          <w:r w:rsidRPr="00B844FE">
            <w:t>Prefix Text</w:t>
          </w:r>
        </w:p>
      </w:docPartBody>
    </w:docPart>
    <w:docPart>
      <w:docPartPr>
        <w:name w:val="255C45B967C44D67A804D816BBC64CAB"/>
        <w:category>
          <w:name w:val="General"/>
          <w:gallery w:val="placeholder"/>
        </w:category>
        <w:types>
          <w:type w:val="bbPlcHdr"/>
        </w:types>
        <w:behaviors>
          <w:behavior w:val="content"/>
        </w:behaviors>
        <w:guid w:val="{4D81C68A-44B6-41C4-A5B4-4D4889457575}"/>
      </w:docPartPr>
      <w:docPartBody>
        <w:p w:rsidR="000F6315" w:rsidRDefault="000F6315">
          <w:pPr>
            <w:pStyle w:val="255C45B967C44D67A804D816BBC64CAB"/>
          </w:pPr>
          <w:r w:rsidRPr="00B844FE">
            <w:t>[Type here]</w:t>
          </w:r>
        </w:p>
      </w:docPartBody>
    </w:docPart>
    <w:docPart>
      <w:docPartPr>
        <w:name w:val="9E6F2EC2CDA9451690B9C3AE863BE5B2"/>
        <w:category>
          <w:name w:val="General"/>
          <w:gallery w:val="placeholder"/>
        </w:category>
        <w:types>
          <w:type w:val="bbPlcHdr"/>
        </w:types>
        <w:behaviors>
          <w:behavior w:val="content"/>
        </w:behaviors>
        <w:guid w:val="{E19ABA0D-F5D9-432E-B64C-9D32BBB89D04}"/>
      </w:docPartPr>
      <w:docPartBody>
        <w:p w:rsidR="000F6315" w:rsidRDefault="000F6315">
          <w:pPr>
            <w:pStyle w:val="9E6F2EC2CDA9451690B9C3AE863BE5B2"/>
          </w:pPr>
          <w:r w:rsidRPr="00B844FE">
            <w:t>Number</w:t>
          </w:r>
        </w:p>
      </w:docPartBody>
    </w:docPart>
    <w:docPart>
      <w:docPartPr>
        <w:name w:val="B80492ADA0D04632A2E9B7DF654CE82C"/>
        <w:category>
          <w:name w:val="General"/>
          <w:gallery w:val="placeholder"/>
        </w:category>
        <w:types>
          <w:type w:val="bbPlcHdr"/>
        </w:types>
        <w:behaviors>
          <w:behavior w:val="content"/>
        </w:behaviors>
        <w:guid w:val="{7A524E44-B8A7-42B5-B829-796817ACBB54}"/>
      </w:docPartPr>
      <w:docPartBody>
        <w:p w:rsidR="000F6315" w:rsidRDefault="000F6315">
          <w:pPr>
            <w:pStyle w:val="B80492ADA0D04632A2E9B7DF654CE82C"/>
          </w:pPr>
          <w:r w:rsidRPr="00B844FE">
            <w:t>Enter Sponsors Here</w:t>
          </w:r>
        </w:p>
      </w:docPartBody>
    </w:docPart>
    <w:docPart>
      <w:docPartPr>
        <w:name w:val="CE8BBD05A4BA47C691DD77AE1B1F29C2"/>
        <w:category>
          <w:name w:val="General"/>
          <w:gallery w:val="placeholder"/>
        </w:category>
        <w:types>
          <w:type w:val="bbPlcHdr"/>
        </w:types>
        <w:behaviors>
          <w:behavior w:val="content"/>
        </w:behaviors>
        <w:guid w:val="{2D31E773-6D59-4A73-BD62-BF3BCDCEB355}"/>
      </w:docPartPr>
      <w:docPartBody>
        <w:p w:rsidR="000F6315" w:rsidRDefault="000F6315">
          <w:pPr>
            <w:pStyle w:val="CE8BBD05A4BA47C691DD77AE1B1F29C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15"/>
    <w:rsid w:val="000F6315"/>
    <w:rsid w:val="004D57AF"/>
    <w:rsid w:val="00536258"/>
    <w:rsid w:val="00AC4E72"/>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093155FEF94A1C916BEBFDD51AACCA">
    <w:name w:val="37093155FEF94A1C916BEBFDD51AACCA"/>
  </w:style>
  <w:style w:type="paragraph" w:customStyle="1" w:styleId="255C45B967C44D67A804D816BBC64CAB">
    <w:name w:val="255C45B967C44D67A804D816BBC64CAB"/>
  </w:style>
  <w:style w:type="paragraph" w:customStyle="1" w:styleId="9E6F2EC2CDA9451690B9C3AE863BE5B2">
    <w:name w:val="9E6F2EC2CDA9451690B9C3AE863BE5B2"/>
  </w:style>
  <w:style w:type="paragraph" w:customStyle="1" w:styleId="B80492ADA0D04632A2E9B7DF654CE82C">
    <w:name w:val="B80492ADA0D04632A2E9B7DF654CE82C"/>
  </w:style>
  <w:style w:type="character" w:styleId="PlaceholderText">
    <w:name w:val="Placeholder Text"/>
    <w:basedOn w:val="DefaultParagraphFont"/>
    <w:uiPriority w:val="99"/>
    <w:semiHidden/>
    <w:rPr>
      <w:color w:val="808080"/>
    </w:rPr>
  </w:style>
  <w:style w:type="paragraph" w:customStyle="1" w:styleId="CE8BBD05A4BA47C691DD77AE1B1F29C2">
    <w:name w:val="CE8BBD05A4BA47C691DD77AE1B1F2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714</Words>
  <Characters>3774</Characters>
  <Application>Microsoft Office Word</Application>
  <DocSecurity>0</DocSecurity>
  <Lines>69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2026-02-16T22:46:00Z</dcterms:created>
  <dcterms:modified xsi:type="dcterms:W3CDTF">2026-02-16T22:46:00Z</dcterms:modified>
</cp:coreProperties>
</file>